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AA24F" w14:textId="049A8AF6" w:rsidR="000A4E59" w:rsidRPr="000A4C88" w:rsidRDefault="000A4E59" w:rsidP="000A4C88">
      <w:pPr>
        <w:jc w:val="center"/>
        <w:rPr>
          <w:b/>
          <w:bCs/>
          <w:sz w:val="32"/>
          <w:szCs w:val="32"/>
        </w:rPr>
      </w:pPr>
      <w:r w:rsidRPr="000A4C88">
        <w:rPr>
          <w:b/>
          <w:bCs/>
          <w:sz w:val="32"/>
          <w:szCs w:val="32"/>
        </w:rPr>
        <w:t>D U Y U R U</w:t>
      </w:r>
    </w:p>
    <w:p w14:paraId="1EE4170F" w14:textId="0FA9D1CD" w:rsidR="009616C9" w:rsidRDefault="000A4E59" w:rsidP="000A4C88">
      <w:pPr>
        <w:jc w:val="both"/>
      </w:pPr>
      <w:r>
        <w:t xml:space="preserve">Aşağıda listelenen Ortak Derslerin sınavları </w:t>
      </w:r>
      <w:r w:rsidRPr="00E527C8">
        <w:rPr>
          <w:b/>
          <w:bCs/>
        </w:rPr>
        <w:t>17 Kazım 2025 Pazartesi</w:t>
      </w:r>
      <w:r>
        <w:t xml:space="preserve"> günü saat </w:t>
      </w:r>
      <w:r w:rsidRPr="00E527C8">
        <w:rPr>
          <w:b/>
          <w:bCs/>
        </w:rPr>
        <w:t xml:space="preserve">10.00 – </w:t>
      </w:r>
      <w:proofErr w:type="gramStart"/>
      <w:r w:rsidRPr="00E527C8">
        <w:rPr>
          <w:b/>
          <w:bCs/>
        </w:rPr>
        <w:t>12.00</w:t>
      </w:r>
      <w:proofErr w:type="gramEnd"/>
      <w:r>
        <w:t xml:space="preserve"> arasında </w:t>
      </w:r>
      <w:r w:rsidR="0051797B">
        <w:t>belirti</w:t>
      </w:r>
      <w:r w:rsidR="003844BA">
        <w:t xml:space="preserve">len </w:t>
      </w:r>
      <w:r>
        <w:t>verilen dersliklerde</w:t>
      </w:r>
      <w:r w:rsidR="003844BA">
        <w:t xml:space="preserve"> ilgili saatte</w:t>
      </w:r>
      <w:r>
        <w:t xml:space="preserve"> yapılacaktır. Öğrencilerimiz</w:t>
      </w:r>
      <w:r w:rsidR="00F869B2">
        <w:t>e</w:t>
      </w:r>
      <w:r>
        <w:t xml:space="preserve"> sınava girecekleri sınıfların listeleri sınav salonlarında duyurulacaktır. Öğrencilerimizin sınav gününden önce hangi sınıfta sınava gireceklerini duyuru listelerinden takip etmeleri gerekmektedir. </w:t>
      </w:r>
      <w:r w:rsidR="009616C9">
        <w:t>Sınav başladıktan sonra sınıfa giriş mümkün olmayacağı için bu konuda öğrencilerimizin sorumluluğuna azami önem vermesi gerekmektedir. Aşağıda duyurulan sınav kurallarından kesinlikle bir taviz verilmeyeceği için öğrencilerimizin kuralları dikkatle okuyup kurallara uygun şekilde sınava girmeye özen göstermelerini bekliyoruz.</w:t>
      </w:r>
    </w:p>
    <w:p w14:paraId="7636B34B" w14:textId="049FDC9D" w:rsidR="009616C9" w:rsidRDefault="009616C9"/>
    <w:tbl>
      <w:tblPr>
        <w:tblStyle w:val="DzTablo1"/>
        <w:tblW w:w="0" w:type="auto"/>
        <w:tblLook w:val="04A0" w:firstRow="1" w:lastRow="0" w:firstColumn="1" w:lastColumn="0" w:noHBand="0" w:noVBand="1"/>
      </w:tblPr>
      <w:tblGrid>
        <w:gridCol w:w="4248"/>
        <w:gridCol w:w="2268"/>
        <w:gridCol w:w="1843"/>
      </w:tblGrid>
      <w:tr w:rsidR="009616C9" w14:paraId="23F62C25" w14:textId="77777777" w:rsidTr="000A4C88">
        <w:trPr>
          <w:cnfStyle w:val="100000000000" w:firstRow="1" w:lastRow="0" w:firstColumn="0" w:lastColumn="0" w:oddVBand="0" w:evenVBand="0" w:oddHBand="0"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4248" w:type="dxa"/>
          </w:tcPr>
          <w:p w14:paraId="1FD5A7BD" w14:textId="34C15D5D" w:rsidR="009616C9" w:rsidRDefault="009616C9">
            <w:r>
              <w:t>Dersin Kodu Adı</w:t>
            </w:r>
          </w:p>
        </w:tc>
        <w:tc>
          <w:tcPr>
            <w:tcW w:w="2268" w:type="dxa"/>
          </w:tcPr>
          <w:p w14:paraId="6290B81A" w14:textId="3DD7F796" w:rsidR="009616C9" w:rsidRDefault="009616C9">
            <w:pPr>
              <w:cnfStyle w:val="100000000000" w:firstRow="1" w:lastRow="0" w:firstColumn="0" w:lastColumn="0" w:oddVBand="0" w:evenVBand="0" w:oddHBand="0" w:evenHBand="0" w:firstRowFirstColumn="0" w:firstRowLastColumn="0" w:lastRowFirstColumn="0" w:lastRowLastColumn="0"/>
            </w:pPr>
            <w:r>
              <w:t>Sınav Tarihi</w:t>
            </w:r>
          </w:p>
        </w:tc>
        <w:tc>
          <w:tcPr>
            <w:tcW w:w="1843" w:type="dxa"/>
          </w:tcPr>
          <w:p w14:paraId="64F3B15C" w14:textId="7FCD7512" w:rsidR="009616C9" w:rsidRDefault="009616C9">
            <w:pPr>
              <w:cnfStyle w:val="100000000000" w:firstRow="1" w:lastRow="0" w:firstColumn="0" w:lastColumn="0" w:oddVBand="0" w:evenVBand="0" w:oddHBand="0" w:evenHBand="0" w:firstRowFirstColumn="0" w:firstRowLastColumn="0" w:lastRowFirstColumn="0" w:lastRowLastColumn="0"/>
            </w:pPr>
            <w:r>
              <w:t>Sınav Saati</w:t>
            </w:r>
          </w:p>
        </w:tc>
      </w:tr>
      <w:tr w:rsidR="009616C9" w14:paraId="330DE5F3" w14:textId="77777777" w:rsidTr="000A4C88">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4248" w:type="dxa"/>
          </w:tcPr>
          <w:p w14:paraId="36083EAA" w14:textId="03FAB29D" w:rsidR="009616C9" w:rsidRDefault="009616C9">
            <w:r>
              <w:t>YDİ107 İngilizce I</w:t>
            </w:r>
          </w:p>
        </w:tc>
        <w:tc>
          <w:tcPr>
            <w:tcW w:w="2268" w:type="dxa"/>
          </w:tcPr>
          <w:p w14:paraId="7558D493" w14:textId="14A86A00" w:rsidR="009616C9" w:rsidRDefault="009616C9">
            <w:pPr>
              <w:cnfStyle w:val="000000100000" w:firstRow="0" w:lastRow="0" w:firstColumn="0" w:lastColumn="0" w:oddVBand="0" w:evenVBand="0" w:oddHBand="1" w:evenHBand="0" w:firstRowFirstColumn="0" w:firstRowLastColumn="0" w:lastRowFirstColumn="0" w:lastRowLastColumn="0"/>
            </w:pPr>
            <w:r w:rsidRPr="000A4C88">
              <w:rPr>
                <w:b/>
                <w:bCs/>
              </w:rPr>
              <w:t>17</w:t>
            </w:r>
            <w:r>
              <w:t xml:space="preserve">.11.2025 </w:t>
            </w:r>
            <w:r w:rsidRPr="000A4C88">
              <w:rPr>
                <w:b/>
                <w:bCs/>
              </w:rPr>
              <w:t>Pazartesi</w:t>
            </w:r>
          </w:p>
        </w:tc>
        <w:tc>
          <w:tcPr>
            <w:tcW w:w="1843" w:type="dxa"/>
          </w:tcPr>
          <w:p w14:paraId="6BDFFCEB" w14:textId="6E97023C" w:rsidR="009616C9" w:rsidRPr="000A4C88" w:rsidRDefault="00255A77">
            <w:pPr>
              <w:cnfStyle w:val="000000100000" w:firstRow="0" w:lastRow="0" w:firstColumn="0" w:lastColumn="0" w:oddVBand="0" w:evenVBand="0" w:oddHBand="1" w:evenHBand="0" w:firstRowFirstColumn="0" w:firstRowLastColumn="0" w:lastRowFirstColumn="0" w:lastRowLastColumn="0"/>
              <w:rPr>
                <w:b/>
                <w:bCs/>
                <w:sz w:val="24"/>
                <w:szCs w:val="24"/>
              </w:rPr>
            </w:pPr>
            <w:r w:rsidRPr="000A4C88">
              <w:rPr>
                <w:b/>
                <w:bCs/>
                <w:sz w:val="24"/>
                <w:szCs w:val="24"/>
              </w:rPr>
              <w:t>10.00 – 10.30</w:t>
            </w:r>
          </w:p>
        </w:tc>
      </w:tr>
      <w:tr w:rsidR="009616C9" w14:paraId="42E09441" w14:textId="77777777" w:rsidTr="000A4C88">
        <w:trPr>
          <w:trHeight w:hRule="exact" w:val="397"/>
        </w:trPr>
        <w:tc>
          <w:tcPr>
            <w:cnfStyle w:val="001000000000" w:firstRow="0" w:lastRow="0" w:firstColumn="1" w:lastColumn="0" w:oddVBand="0" w:evenVBand="0" w:oddHBand="0" w:evenHBand="0" w:firstRowFirstColumn="0" w:firstRowLastColumn="0" w:lastRowFirstColumn="0" w:lastRowLastColumn="0"/>
            <w:tcW w:w="4248" w:type="dxa"/>
          </w:tcPr>
          <w:p w14:paraId="373B6FA6" w14:textId="1205BA9E" w:rsidR="009616C9" w:rsidRDefault="009616C9" w:rsidP="009616C9">
            <w:r>
              <w:t>TRD109 Türk Dili I</w:t>
            </w:r>
          </w:p>
        </w:tc>
        <w:tc>
          <w:tcPr>
            <w:tcW w:w="2268" w:type="dxa"/>
          </w:tcPr>
          <w:p w14:paraId="7E36FB02" w14:textId="044981C3" w:rsidR="009616C9" w:rsidRDefault="009616C9" w:rsidP="009616C9">
            <w:pPr>
              <w:cnfStyle w:val="000000000000" w:firstRow="0" w:lastRow="0" w:firstColumn="0" w:lastColumn="0" w:oddVBand="0" w:evenVBand="0" w:oddHBand="0" w:evenHBand="0" w:firstRowFirstColumn="0" w:firstRowLastColumn="0" w:lastRowFirstColumn="0" w:lastRowLastColumn="0"/>
            </w:pPr>
            <w:r w:rsidRPr="000A4C88">
              <w:rPr>
                <w:b/>
                <w:bCs/>
              </w:rPr>
              <w:t>17</w:t>
            </w:r>
            <w:r>
              <w:t xml:space="preserve">.11.2025 </w:t>
            </w:r>
            <w:r w:rsidRPr="000A4C88">
              <w:rPr>
                <w:b/>
                <w:bCs/>
              </w:rPr>
              <w:t>Pazartesi</w:t>
            </w:r>
          </w:p>
        </w:tc>
        <w:tc>
          <w:tcPr>
            <w:tcW w:w="1843" w:type="dxa"/>
          </w:tcPr>
          <w:p w14:paraId="1E48756A" w14:textId="64EBAF20" w:rsidR="009616C9" w:rsidRPr="000A4C88" w:rsidRDefault="00255A77" w:rsidP="009616C9">
            <w:pPr>
              <w:cnfStyle w:val="000000000000" w:firstRow="0" w:lastRow="0" w:firstColumn="0" w:lastColumn="0" w:oddVBand="0" w:evenVBand="0" w:oddHBand="0" w:evenHBand="0" w:firstRowFirstColumn="0" w:firstRowLastColumn="0" w:lastRowFirstColumn="0" w:lastRowLastColumn="0"/>
              <w:rPr>
                <w:b/>
                <w:bCs/>
                <w:sz w:val="24"/>
                <w:szCs w:val="24"/>
              </w:rPr>
            </w:pPr>
            <w:r w:rsidRPr="000A4C88">
              <w:rPr>
                <w:b/>
                <w:bCs/>
                <w:sz w:val="24"/>
                <w:szCs w:val="24"/>
              </w:rPr>
              <w:t>10.45 – 11.15</w:t>
            </w:r>
          </w:p>
        </w:tc>
      </w:tr>
      <w:tr w:rsidR="009616C9" w14:paraId="46CD059F" w14:textId="77777777" w:rsidTr="000A4C88">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4248" w:type="dxa"/>
          </w:tcPr>
          <w:p w14:paraId="3CA4559C" w14:textId="76555907" w:rsidR="009616C9" w:rsidRDefault="009616C9" w:rsidP="009616C9">
            <w:r>
              <w:t>AİT209 Atatürk İlkeleri ve İnkılap Tarihi I</w:t>
            </w:r>
          </w:p>
        </w:tc>
        <w:tc>
          <w:tcPr>
            <w:tcW w:w="2268" w:type="dxa"/>
          </w:tcPr>
          <w:p w14:paraId="07750CE7" w14:textId="1303B610" w:rsidR="009616C9" w:rsidRDefault="009616C9" w:rsidP="009616C9">
            <w:pPr>
              <w:cnfStyle w:val="000000100000" w:firstRow="0" w:lastRow="0" w:firstColumn="0" w:lastColumn="0" w:oddVBand="0" w:evenVBand="0" w:oddHBand="1" w:evenHBand="0" w:firstRowFirstColumn="0" w:firstRowLastColumn="0" w:lastRowFirstColumn="0" w:lastRowLastColumn="0"/>
            </w:pPr>
            <w:r w:rsidRPr="000A4C88">
              <w:rPr>
                <w:b/>
                <w:bCs/>
              </w:rPr>
              <w:t>17</w:t>
            </w:r>
            <w:r>
              <w:t xml:space="preserve">.11.2025 </w:t>
            </w:r>
            <w:r w:rsidRPr="000A4C88">
              <w:rPr>
                <w:b/>
                <w:bCs/>
              </w:rPr>
              <w:t>Pazartesi</w:t>
            </w:r>
          </w:p>
        </w:tc>
        <w:tc>
          <w:tcPr>
            <w:tcW w:w="1843" w:type="dxa"/>
          </w:tcPr>
          <w:p w14:paraId="307CBB7B" w14:textId="06B0B1C5" w:rsidR="009616C9" w:rsidRPr="000A4C88" w:rsidRDefault="00255A77" w:rsidP="009616C9">
            <w:pPr>
              <w:cnfStyle w:val="000000100000" w:firstRow="0" w:lastRow="0" w:firstColumn="0" w:lastColumn="0" w:oddVBand="0" w:evenVBand="0" w:oddHBand="1" w:evenHBand="0" w:firstRowFirstColumn="0" w:firstRowLastColumn="0" w:lastRowFirstColumn="0" w:lastRowLastColumn="0"/>
              <w:rPr>
                <w:b/>
                <w:bCs/>
                <w:sz w:val="24"/>
                <w:szCs w:val="24"/>
              </w:rPr>
            </w:pPr>
            <w:r w:rsidRPr="000A4C88">
              <w:rPr>
                <w:b/>
                <w:bCs/>
                <w:sz w:val="24"/>
                <w:szCs w:val="24"/>
              </w:rPr>
              <w:t>11.30 – 12.00</w:t>
            </w:r>
          </w:p>
        </w:tc>
      </w:tr>
    </w:tbl>
    <w:p w14:paraId="66EDCC39" w14:textId="7D8FE380" w:rsidR="000A4E59" w:rsidRDefault="009616C9">
      <w:r>
        <w:t xml:space="preserve"> </w:t>
      </w:r>
    </w:p>
    <w:p w14:paraId="6AC6B5ED" w14:textId="6E6A9320" w:rsidR="00255A77" w:rsidRPr="000A4C88" w:rsidRDefault="00255A77">
      <w:pPr>
        <w:rPr>
          <w:sz w:val="24"/>
          <w:szCs w:val="24"/>
        </w:rPr>
      </w:pPr>
      <w:r w:rsidRPr="000A4C88">
        <w:rPr>
          <w:sz w:val="24"/>
          <w:szCs w:val="24"/>
        </w:rPr>
        <w:t>Sınavların yapılacağı sınıflar</w:t>
      </w:r>
      <w:r w:rsidR="000A4C88" w:rsidRPr="000A4C88">
        <w:rPr>
          <w:sz w:val="24"/>
          <w:szCs w:val="24"/>
        </w:rPr>
        <w:t>:</w:t>
      </w:r>
    </w:p>
    <w:p w14:paraId="0C21128C" w14:textId="12D41C4E" w:rsidR="000A4C88" w:rsidRPr="000A4C88" w:rsidRDefault="00255A77" w:rsidP="00E527C8">
      <w:pPr>
        <w:rPr>
          <w:b/>
          <w:bCs/>
          <w:sz w:val="32"/>
          <w:szCs w:val="32"/>
        </w:rPr>
      </w:pPr>
      <w:r w:rsidRPr="000A4C88">
        <w:rPr>
          <w:b/>
          <w:bCs/>
          <w:sz w:val="32"/>
          <w:szCs w:val="32"/>
        </w:rPr>
        <w:t>A204 – A205 – A206</w:t>
      </w:r>
      <w:r w:rsidR="000A4C88">
        <w:rPr>
          <w:b/>
          <w:bCs/>
          <w:sz w:val="32"/>
          <w:szCs w:val="32"/>
        </w:rPr>
        <w:tab/>
      </w:r>
      <w:r w:rsidR="000A4C88">
        <w:rPr>
          <w:b/>
          <w:bCs/>
          <w:sz w:val="32"/>
          <w:szCs w:val="32"/>
        </w:rPr>
        <w:tab/>
      </w:r>
      <w:r w:rsidR="000A4C88">
        <w:rPr>
          <w:b/>
          <w:bCs/>
          <w:sz w:val="32"/>
          <w:szCs w:val="32"/>
        </w:rPr>
        <w:tab/>
      </w:r>
      <w:r w:rsidRPr="000A4C88">
        <w:rPr>
          <w:b/>
          <w:bCs/>
          <w:sz w:val="32"/>
          <w:szCs w:val="32"/>
        </w:rPr>
        <w:t xml:space="preserve"> A304 – A305 – A306</w:t>
      </w:r>
    </w:p>
    <w:p w14:paraId="6442CE4B" w14:textId="6DA3C6A4" w:rsidR="00255A77" w:rsidRPr="000A4C88" w:rsidRDefault="00255A77" w:rsidP="00752236">
      <w:pPr>
        <w:pBdr>
          <w:bottom w:val="double" w:sz="6" w:space="1" w:color="auto"/>
        </w:pBdr>
        <w:rPr>
          <w:b/>
          <w:bCs/>
          <w:sz w:val="20"/>
          <w:szCs w:val="20"/>
        </w:rPr>
      </w:pPr>
      <w:r w:rsidRPr="000A4C88">
        <w:rPr>
          <w:b/>
          <w:bCs/>
          <w:sz w:val="32"/>
          <w:szCs w:val="32"/>
        </w:rPr>
        <w:t xml:space="preserve">A404 – A405 – A406 </w:t>
      </w:r>
      <w:r w:rsidR="000A4C88">
        <w:rPr>
          <w:b/>
          <w:bCs/>
          <w:sz w:val="32"/>
          <w:szCs w:val="32"/>
        </w:rPr>
        <w:tab/>
      </w:r>
      <w:r w:rsidR="000A4C88">
        <w:rPr>
          <w:b/>
          <w:bCs/>
          <w:sz w:val="32"/>
          <w:szCs w:val="32"/>
        </w:rPr>
        <w:tab/>
      </w:r>
      <w:r w:rsidR="000A4C88">
        <w:rPr>
          <w:b/>
          <w:bCs/>
          <w:sz w:val="32"/>
          <w:szCs w:val="32"/>
        </w:rPr>
        <w:tab/>
      </w:r>
      <w:r w:rsidRPr="000A4C88">
        <w:rPr>
          <w:b/>
          <w:bCs/>
          <w:sz w:val="32"/>
          <w:szCs w:val="32"/>
        </w:rPr>
        <w:t>C101 – C105 – C107</w:t>
      </w:r>
    </w:p>
    <w:p w14:paraId="27BECE14" w14:textId="7C8B15A5" w:rsidR="005217CB" w:rsidRDefault="000A4C88">
      <w:r w:rsidRPr="000A4C88">
        <w:drawing>
          <wp:inline distT="0" distB="0" distL="0" distR="0" wp14:anchorId="7ECA4E41" wp14:editId="664DD06A">
            <wp:extent cx="5760720" cy="4809995"/>
            <wp:effectExtent l="0" t="0" r="0" b="0"/>
            <wp:docPr id="102144926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449267" name=""/>
                    <pic:cNvPicPr/>
                  </pic:nvPicPr>
                  <pic:blipFill rotWithShape="1">
                    <a:blip r:embed="rId5"/>
                    <a:srcRect b="3726"/>
                    <a:stretch>
                      <a:fillRect/>
                    </a:stretch>
                  </pic:blipFill>
                  <pic:spPr bwMode="auto">
                    <a:xfrm>
                      <a:off x="0" y="0"/>
                      <a:ext cx="5760720" cy="4809995"/>
                    </a:xfrm>
                    <a:prstGeom prst="rect">
                      <a:avLst/>
                    </a:prstGeom>
                    <a:ln>
                      <a:noFill/>
                    </a:ln>
                    <a:extLst>
                      <a:ext uri="{53640926-AAD7-44D8-BBD7-CCE9431645EC}">
                        <a14:shadowObscured xmlns:a14="http://schemas.microsoft.com/office/drawing/2010/main"/>
                      </a:ext>
                    </a:extLst>
                  </pic:spPr>
                </pic:pic>
              </a:graphicData>
            </a:graphic>
          </wp:inline>
        </w:drawing>
      </w:r>
    </w:p>
    <w:sectPr w:rsidR="005217CB" w:rsidSect="00E527C8">
      <w:pgSz w:w="11906" w:h="16838" w:code="9"/>
      <w:pgMar w:top="709" w:right="992"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E59"/>
    <w:rsid w:val="000A4C88"/>
    <w:rsid w:val="000A4E59"/>
    <w:rsid w:val="00255A77"/>
    <w:rsid w:val="003844BA"/>
    <w:rsid w:val="0051797B"/>
    <w:rsid w:val="005217CB"/>
    <w:rsid w:val="00752236"/>
    <w:rsid w:val="007F7267"/>
    <w:rsid w:val="009616C9"/>
    <w:rsid w:val="00E527C8"/>
    <w:rsid w:val="00F869B2"/>
    <w:rsid w:val="00FD39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4BE4C"/>
  <w15:chartTrackingRefBased/>
  <w15:docId w15:val="{BF48A82B-9356-4120-927F-196B1F214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A4E5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0A4E5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0A4E59"/>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0A4E59"/>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0A4E59"/>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0A4E59"/>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0A4E59"/>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0A4E59"/>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0A4E59"/>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A4E59"/>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0A4E59"/>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0A4E59"/>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0A4E59"/>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0A4E59"/>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0A4E5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A4E5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A4E5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A4E59"/>
    <w:rPr>
      <w:rFonts w:eastAsiaTheme="majorEastAsia" w:cstheme="majorBidi"/>
      <w:color w:val="272727" w:themeColor="text1" w:themeTint="D8"/>
    </w:rPr>
  </w:style>
  <w:style w:type="paragraph" w:styleId="KonuBal">
    <w:name w:val="Title"/>
    <w:basedOn w:val="Normal"/>
    <w:next w:val="Normal"/>
    <w:link w:val="KonuBalChar"/>
    <w:uiPriority w:val="10"/>
    <w:qFormat/>
    <w:rsid w:val="000A4E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A4E5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A4E59"/>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A4E5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0A4E59"/>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0A4E59"/>
    <w:rPr>
      <w:i/>
      <w:iCs/>
      <w:color w:val="404040" w:themeColor="text1" w:themeTint="BF"/>
    </w:rPr>
  </w:style>
  <w:style w:type="paragraph" w:styleId="ListeParagraf">
    <w:name w:val="List Paragraph"/>
    <w:basedOn w:val="Normal"/>
    <w:uiPriority w:val="34"/>
    <w:qFormat/>
    <w:rsid w:val="000A4E59"/>
    <w:pPr>
      <w:ind w:left="720"/>
      <w:contextualSpacing/>
    </w:pPr>
  </w:style>
  <w:style w:type="character" w:styleId="GlVurgulama">
    <w:name w:val="Intense Emphasis"/>
    <w:basedOn w:val="VarsaylanParagrafYazTipi"/>
    <w:uiPriority w:val="21"/>
    <w:qFormat/>
    <w:rsid w:val="000A4E59"/>
    <w:rPr>
      <w:i/>
      <w:iCs/>
      <w:color w:val="2E74B5" w:themeColor="accent1" w:themeShade="BF"/>
    </w:rPr>
  </w:style>
  <w:style w:type="paragraph" w:styleId="GlAlnt">
    <w:name w:val="Intense Quote"/>
    <w:basedOn w:val="Normal"/>
    <w:next w:val="Normal"/>
    <w:link w:val="GlAlntChar"/>
    <w:uiPriority w:val="30"/>
    <w:qFormat/>
    <w:rsid w:val="000A4E5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0A4E59"/>
    <w:rPr>
      <w:i/>
      <w:iCs/>
      <w:color w:val="2E74B5" w:themeColor="accent1" w:themeShade="BF"/>
    </w:rPr>
  </w:style>
  <w:style w:type="character" w:styleId="GlBavuru">
    <w:name w:val="Intense Reference"/>
    <w:basedOn w:val="VarsaylanParagrafYazTipi"/>
    <w:uiPriority w:val="32"/>
    <w:qFormat/>
    <w:rsid w:val="000A4E59"/>
    <w:rPr>
      <w:b/>
      <w:bCs/>
      <w:smallCaps/>
      <w:color w:val="2E74B5" w:themeColor="accent1" w:themeShade="BF"/>
      <w:spacing w:val="5"/>
    </w:rPr>
  </w:style>
  <w:style w:type="table" w:styleId="TabloKlavuzu">
    <w:name w:val="Table Grid"/>
    <w:basedOn w:val="NormalTablo"/>
    <w:uiPriority w:val="39"/>
    <w:rsid w:val="009616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zTablo1">
    <w:name w:val="Plain Table 1"/>
    <w:basedOn w:val="NormalTablo"/>
    <w:uiPriority w:val="41"/>
    <w:rsid w:val="000A4C8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48C88-255B-408E-BC98-CED893734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Pages>
  <Words>132</Words>
  <Characters>934</Characters>
  <Application>Microsoft Office Word</Application>
  <DocSecurity>0</DocSecurity>
  <Lines>27</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Cafer BAL</dc:creator>
  <cp:keywords/>
  <dc:description/>
  <cp:lastModifiedBy>Cafer Bal</cp:lastModifiedBy>
  <cp:revision>6</cp:revision>
  <dcterms:created xsi:type="dcterms:W3CDTF">2025-11-11T08:34:00Z</dcterms:created>
  <dcterms:modified xsi:type="dcterms:W3CDTF">2025-11-11T09:42:00Z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069793d5-9944-4872-8053-5488e756bf09</vt:lpwstr>
  </property>
</Properties>
</file>